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B3076" w:rsidP="0070FABC" w:rsidRDefault="005B3076" w14:paraId="4BC49DB8" w14:textId="5BD26AD4">
      <w:pPr>
        <w:tabs>
          <w:tab w:val="right" w:pos="9026"/>
        </w:tabs>
        <w:rPr>
          <w:rFonts w:ascii="Arial" w:hAnsi="Arial" w:cs="Arial"/>
          <w:b/>
          <w:bCs/>
          <w:sz w:val="24"/>
          <w:szCs w:val="24"/>
        </w:rPr>
      </w:pPr>
      <w:r>
        <w:drawing>
          <wp:inline distT="0" distB="0" distL="0" distR="0" wp14:anchorId="2415775B" wp14:editId="780E8056">
            <wp:extent cx="1980000" cy="565400"/>
            <wp:effectExtent l="0" t="0" r="1270" b="635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70FABC" w:rsidR="0070FABC">
        <w:rPr>
          <w:rFonts w:ascii="Arial" w:hAnsi="Arial" w:cs="Arial"/>
          <w:b/>
          <w:bCs/>
          <w:sz w:val="24"/>
          <w:szCs w:val="24"/>
        </w:rPr>
        <w:t>9th March 2022</w:t>
      </w:r>
    </w:p>
    <w:p w:rsidR="00893FE6" w:rsidP="006238E0" w:rsidRDefault="00893FE6" w14:paraId="5D1EA8E2" w14:textId="451A3D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Pr="009A1B8C" w:rsidR="009A1B8C" w:rsidP="009A1B8C" w:rsidRDefault="006F5A93" w14:paraId="1819FC0A" w14:textId="6029EF1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MEDIA RELEASE</w:t>
      </w:r>
    </w:p>
    <w:p w:rsidR="005B25AE" w:rsidP="000B22BB" w:rsidRDefault="000B22BB" w14:paraId="6306417E" w14:textId="18CAF7E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B22BB">
        <w:rPr>
          <w:rFonts w:ascii="Arial" w:hAnsi="Arial" w:cs="Arial"/>
          <w:b/>
          <w:bCs/>
          <w:sz w:val="24"/>
          <w:szCs w:val="24"/>
        </w:rPr>
        <w:t>Automated technology augments Axial-Flow</w:t>
      </w:r>
      <w:r w:rsidRPr="00BD227C">
        <w:rPr>
          <w:rFonts w:ascii="Arial" w:hAnsi="Arial" w:cs="Arial"/>
          <w:b/>
          <w:bCs/>
          <w:sz w:val="24"/>
          <w:szCs w:val="24"/>
          <w:vertAlign w:val="superscript"/>
        </w:rPr>
        <w:t>®</w:t>
      </w:r>
      <w:r w:rsidRPr="000B22BB">
        <w:rPr>
          <w:rFonts w:ascii="Arial" w:hAnsi="Arial" w:cs="Arial"/>
          <w:b/>
          <w:bCs/>
          <w:sz w:val="24"/>
          <w:szCs w:val="24"/>
        </w:rPr>
        <w:t xml:space="preserve"> performance in difficult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B22BB">
        <w:rPr>
          <w:rFonts w:ascii="Arial" w:hAnsi="Arial" w:cs="Arial"/>
          <w:b/>
          <w:bCs/>
          <w:sz w:val="24"/>
          <w:szCs w:val="24"/>
        </w:rPr>
        <w:t>European harvest</w:t>
      </w:r>
      <w:r w:rsidRPr="000B22BB">
        <w:rPr>
          <w:rFonts w:ascii="Arial" w:hAnsi="Arial" w:cs="Arial"/>
          <w:b/>
          <w:bCs/>
          <w:sz w:val="24"/>
          <w:szCs w:val="24"/>
        </w:rPr>
        <w:cr/>
      </w:r>
    </w:p>
    <w:p w:rsidRPr="000B6B3D" w:rsidR="000B6B3D" w:rsidP="0008457D" w:rsidRDefault="000B6B3D" w14:paraId="600F8E3F" w14:textId="1C11F95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6B3D">
        <w:rPr>
          <w:rFonts w:ascii="Arial" w:hAnsi="Arial" w:cs="Arial"/>
          <w:sz w:val="24"/>
          <w:szCs w:val="24"/>
        </w:rPr>
        <w:t>The value of the latest developments in the Case IH Axial-Flow</w:t>
      </w:r>
      <w:r w:rsidRPr="00BD227C">
        <w:rPr>
          <w:rFonts w:ascii="Arial" w:hAnsi="Arial" w:cs="Arial"/>
          <w:sz w:val="24"/>
          <w:szCs w:val="24"/>
          <w:vertAlign w:val="superscript"/>
        </w:rPr>
        <w:t>®</w:t>
      </w:r>
      <w:r w:rsidRPr="000B6B3D">
        <w:rPr>
          <w:rFonts w:ascii="Arial" w:hAnsi="Arial" w:cs="Arial"/>
          <w:sz w:val="24"/>
          <w:szCs w:val="24"/>
        </w:rPr>
        <w:t xml:space="preserve"> combine range, including AFS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Harvest Command™ automated technology for the flagship 250 series machines, has been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underscored by their performance in one of the most difficult European harvests of recent years.</w:t>
      </w:r>
    </w:p>
    <w:p w:rsidRPr="000B6B3D" w:rsidR="000B6B3D" w:rsidP="0008457D" w:rsidRDefault="000B6B3D" w14:paraId="755FFFD6" w14:textId="38FE90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6B3D">
        <w:rPr>
          <w:rFonts w:ascii="Arial" w:hAnsi="Arial" w:cs="Arial"/>
          <w:sz w:val="24"/>
          <w:szCs w:val="24"/>
        </w:rPr>
        <w:t>Intermittent and at times very heavy rainfall across much of Europe meant a stop-start harvest for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combinable crop farmers, with many harvests lengthened by two-three weeks because of later crop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maturity, high moisture levels and unpredictable weather. The problems were felt throughout the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continent, with Germany, for example, experiencing its wettest summer in a decade. However, a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number of Case IH Axial-Flow operators reported that with the Axial-Flow combine they were able to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work despite these challenging conditions, while achieving high daily work-rates when cutting was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possible, keeping harvest and following crop establishment on track.</w:t>
      </w:r>
    </w:p>
    <w:p w:rsidRPr="000B6B3D" w:rsidR="000B6B3D" w:rsidP="0008457D" w:rsidRDefault="000B6B3D" w14:paraId="547445C6" w14:textId="4B047C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6B3D">
        <w:rPr>
          <w:rFonts w:ascii="Arial" w:hAnsi="Arial" w:cs="Arial"/>
          <w:sz w:val="24"/>
          <w:szCs w:val="24"/>
        </w:rPr>
        <w:t>The Case IH Axial-Flow threshing and separation system has proven its abilities in over four decades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of work on farms worldwide, with a single moving component – the Axial-Flow rotor – used to thresh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and then separate the grain from other material, with no separate drum and concave nor any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interruption to crop flow. On the latest Axial-Flow 250 series combines, the system’s abilities have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been further enhanced by new AFS Harvest Command technology.</w:t>
      </w:r>
    </w:p>
    <w:p w:rsidRPr="0008457D" w:rsidR="000B6B3D" w:rsidP="0008457D" w:rsidRDefault="000B6B3D" w14:paraId="0BA59978" w14:textId="777777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457D">
        <w:rPr>
          <w:rFonts w:ascii="Arial" w:hAnsi="Arial" w:cs="Arial"/>
          <w:b/>
          <w:bCs/>
          <w:sz w:val="24"/>
          <w:szCs w:val="24"/>
        </w:rPr>
        <w:t>Proof from the field</w:t>
      </w:r>
    </w:p>
    <w:p w:rsidRPr="000B6B3D" w:rsidR="000B6B3D" w:rsidP="0008457D" w:rsidRDefault="000B6B3D" w14:paraId="7C0F273E" w14:textId="249B40F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6B3D">
        <w:rPr>
          <w:rFonts w:ascii="Arial" w:hAnsi="Arial" w:cs="Arial"/>
          <w:sz w:val="24"/>
          <w:szCs w:val="24"/>
        </w:rPr>
        <w:t>Axial-Flow users who benefited from their combines’ capabilities during harvest 2021 included the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Tupag Agrar farming business, based in Thuringia, mid-Germany. Here, under the guidance of Sören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Reinbeck, the business’s managing director, and Jan Breitschuh, combine operator, an Axial-Flow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9250 AFS Harvest Command headed a team that harvested 3,800ha of combinable crops, providing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the ability to handle the most difficult weather conditions whilst offering efficiency, reliability,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 w:rsidR="004C3791">
        <w:rPr>
          <w:rFonts w:ascii="Arial" w:hAnsi="Arial" w:cs="Arial"/>
          <w:sz w:val="24"/>
          <w:szCs w:val="24"/>
        </w:rPr>
        <w:t>performance,</w:t>
      </w:r>
      <w:r w:rsidRPr="000B6B3D">
        <w:rPr>
          <w:rFonts w:ascii="Arial" w:hAnsi="Arial" w:cs="Arial"/>
          <w:sz w:val="24"/>
          <w:szCs w:val="24"/>
        </w:rPr>
        <w:t xml:space="preserve"> and comfort.</w:t>
      </w:r>
    </w:p>
    <w:p w:rsidRPr="000B6B3D" w:rsidR="000B6B3D" w:rsidP="0008457D" w:rsidRDefault="000B6B3D" w14:paraId="73586205" w14:textId="4849FB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6B3D">
        <w:rPr>
          <w:rFonts w:ascii="Arial" w:hAnsi="Arial" w:cs="Arial"/>
          <w:sz w:val="24"/>
          <w:szCs w:val="24"/>
        </w:rPr>
        <w:t>“We had a challenging season, with the harvest lasting into September due the weather, which had</w:t>
      </w:r>
      <w:r w:rsidR="0008457D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made the threshing conditions very difficult,” says Mr Reinbeck.</w:t>
      </w:r>
    </w:p>
    <w:p w:rsidRPr="000B6B3D" w:rsidR="000B6B3D" w:rsidP="0008457D" w:rsidRDefault="000B6B3D" w14:paraId="66349B9E" w14:textId="5070A6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6B3D">
        <w:rPr>
          <w:rFonts w:ascii="Arial" w:hAnsi="Arial" w:cs="Arial"/>
          <w:sz w:val="24"/>
          <w:szCs w:val="24"/>
        </w:rPr>
        <w:t>“But even in such tough circumstances, the Axial-Flow 9250 gave us excellent grain quality and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throughput, and that’s the bottom line for a profitable business.”</w:t>
      </w:r>
    </w:p>
    <w:p w:rsidRPr="00744B82" w:rsidR="000B6B3D" w:rsidP="0008457D" w:rsidRDefault="000B6B3D" w14:paraId="0B42DC03" w14:textId="777777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4B82">
        <w:rPr>
          <w:rFonts w:ascii="Arial" w:hAnsi="Arial" w:cs="Arial"/>
          <w:b/>
          <w:bCs/>
          <w:sz w:val="24"/>
          <w:szCs w:val="24"/>
        </w:rPr>
        <w:lastRenderedPageBreak/>
        <w:t>AFS Harvest Command proves its value</w:t>
      </w:r>
    </w:p>
    <w:p w:rsidRPr="000B6B3D" w:rsidR="000B6B3D" w:rsidP="0008457D" w:rsidRDefault="000B6B3D" w14:paraId="19FD173A" w14:textId="7ED64A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6B3D">
        <w:rPr>
          <w:rFonts w:ascii="Arial" w:hAnsi="Arial" w:cs="Arial"/>
          <w:sz w:val="24"/>
          <w:szCs w:val="24"/>
        </w:rPr>
        <w:t xml:space="preserve">Based on feedback from the combine’s loss sensors, a grain quality </w:t>
      </w:r>
      <w:r w:rsidRPr="000B6B3D" w:rsidR="004C3791">
        <w:rPr>
          <w:rFonts w:ascii="Arial" w:hAnsi="Arial" w:cs="Arial"/>
          <w:sz w:val="24"/>
          <w:szCs w:val="24"/>
        </w:rPr>
        <w:t>camera,</w:t>
      </w:r>
      <w:r w:rsidRPr="000B6B3D">
        <w:rPr>
          <w:rFonts w:ascii="Arial" w:hAnsi="Arial" w:cs="Arial"/>
          <w:sz w:val="24"/>
          <w:szCs w:val="24"/>
        </w:rPr>
        <w:t xml:space="preserve"> and a series of sieve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pressure sensors, AFS Harvest Command monitors key operating criteria ranging from ground speed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and engine load through to feed-rate control and sieve settings. The unique sieve pressure sensors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provide an accurate measure of sieve load, allowing the system to determine the difference between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sieve overload and wind losses. The grain camera identifies cracked and broken kernels, plus material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other than grain (MOG), and automatically adjusts settings to meet the operator’s desired set grain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quality targets for crops ranging from wheat and barley to maize/corn, soybeans, canola/oilseed rape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and rice.</w:t>
      </w:r>
    </w:p>
    <w:p w:rsidRPr="00744B82" w:rsidR="000B6B3D" w:rsidP="0008457D" w:rsidRDefault="000B6B3D" w14:paraId="1D70C013" w14:textId="777777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4B82">
        <w:rPr>
          <w:rFonts w:ascii="Arial" w:hAnsi="Arial" w:cs="Arial"/>
          <w:b/>
          <w:bCs/>
          <w:sz w:val="24"/>
          <w:szCs w:val="24"/>
        </w:rPr>
        <w:t>Helping boost outputs in a wet harvest</w:t>
      </w:r>
    </w:p>
    <w:p w:rsidRPr="000B6B3D" w:rsidR="000B6B3D" w:rsidP="0008457D" w:rsidRDefault="000B6B3D" w14:paraId="146C1FCF" w14:textId="3E2E57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6B3D">
        <w:rPr>
          <w:rFonts w:ascii="Arial" w:hAnsi="Arial" w:cs="Arial"/>
          <w:sz w:val="24"/>
          <w:szCs w:val="24"/>
        </w:rPr>
        <w:t>During last summer’s difficult harvest, the new technology proved to further enhance Axial-Flow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combines’ abilities when dealing with damp crop conditions, measuring the aforementioned factors –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such as engine load and grain damage/MOG – and automatically adjusting ground speed to maximise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intake and output in relation to those factors. As such, the system allows users to extract maximum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performance from their machines in difficult conditions by selecting one of four automatic settings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modes: Performance, for maximum grain savings and grain quality while optimising throughput; Grain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Quality, to achieve maximum grain quality while minimising losses and optimising throughput; Fixed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Throughput, where the combine automatically adjusts to save grain and maintain a quality sample at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a maintained target throughput; and finally Maximum Throughput. It was this last setting in particular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that helped many farmers during the catchy 2021 harvest, maximising hourly throughput while the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machine automatically adjusted itself to save grain and maintain a quality sample.</w:t>
      </w:r>
    </w:p>
    <w:p w:rsidRPr="00744B82" w:rsidR="000B6B3D" w:rsidP="0008457D" w:rsidRDefault="000B6B3D" w14:paraId="130D07E4" w14:textId="777777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4B82">
        <w:rPr>
          <w:rFonts w:ascii="Arial" w:hAnsi="Arial" w:cs="Arial"/>
          <w:b/>
          <w:bCs/>
          <w:sz w:val="24"/>
          <w:szCs w:val="24"/>
        </w:rPr>
        <w:t>The power of AFS Connect telematics</w:t>
      </w:r>
    </w:p>
    <w:p w:rsidRPr="000B6B3D" w:rsidR="000B6B3D" w:rsidP="0008457D" w:rsidRDefault="000B6B3D" w14:paraId="0FB14510" w14:textId="5D9BB3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6B3D">
        <w:rPr>
          <w:rFonts w:ascii="Arial" w:hAnsi="Arial" w:cs="Arial"/>
          <w:sz w:val="24"/>
          <w:szCs w:val="24"/>
        </w:rPr>
        <w:t>The latest Axial-Flow 250 series combines also offer the benefits of AFS Connect wireless two-way</w:t>
      </w:r>
      <w:r w:rsidR="00744B82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data transfer and management, enabling owners to precisely manage farm, field and fleet data from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their computer, phone or tablet. Benefits include the ability to co-ordinate unloading, maintenance and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refuelling, and to receive notifications about yield moisture and other harvest data. All of this played its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part in helping Axial-Flow combine users make the most of tight harvesting windows, and drive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productivity and profit.</w:t>
      </w:r>
    </w:p>
    <w:p w:rsidRPr="000B4BD9" w:rsidR="000B6B3D" w:rsidP="0008457D" w:rsidRDefault="000B6B3D" w14:paraId="1EB323D9" w14:textId="777777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4BD9">
        <w:rPr>
          <w:rFonts w:ascii="Arial" w:hAnsi="Arial" w:cs="Arial"/>
          <w:b/>
          <w:bCs/>
          <w:sz w:val="24"/>
          <w:szCs w:val="24"/>
        </w:rPr>
        <w:t>New headers play their part</w:t>
      </w:r>
    </w:p>
    <w:p w:rsidRPr="000B6B3D" w:rsidR="000B6B3D" w:rsidP="0008457D" w:rsidRDefault="000B6B3D" w14:paraId="1239F990" w14:textId="0DF908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6B3D">
        <w:rPr>
          <w:rFonts w:ascii="Arial" w:hAnsi="Arial" w:cs="Arial"/>
          <w:sz w:val="24"/>
          <w:szCs w:val="24"/>
        </w:rPr>
        <w:t>To match the versatility of Axial-Flow combines, Case IH offers headers for every type of combinable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crop. The Case IH combine and header pairing is designed to offer high levels of operating efficiency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and work rate, regardless of the crop yield and conditions. For Model Year 2022, the Case IH 3050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Varicut Grain Header series provides more factory-fitted features to help optimize performance,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 xml:space="preserve">increase </w:t>
      </w:r>
      <w:r w:rsidRPr="000B6B3D" w:rsidR="006B74D1">
        <w:rPr>
          <w:rFonts w:ascii="Arial" w:hAnsi="Arial" w:cs="Arial"/>
          <w:sz w:val="24"/>
          <w:szCs w:val="24"/>
        </w:rPr>
        <w:t>versatility,</w:t>
      </w:r>
      <w:r w:rsidRPr="000B6B3D">
        <w:rPr>
          <w:rFonts w:ascii="Arial" w:hAnsi="Arial" w:cs="Arial"/>
          <w:sz w:val="24"/>
          <w:szCs w:val="24"/>
        </w:rPr>
        <w:t xml:space="preserve"> and provide even more comfort for the operator.</w:t>
      </w:r>
    </w:p>
    <w:p w:rsidR="000B4BD9" w:rsidRDefault="000B4BD9" w14:paraId="74DD1F85" w14:textId="777777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Pr="000B4BD9" w:rsidR="000B6B3D" w:rsidP="0008457D" w:rsidRDefault="000B6B3D" w14:paraId="5527BC30" w14:textId="37F2B38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4BD9">
        <w:rPr>
          <w:rFonts w:ascii="Arial" w:hAnsi="Arial" w:cs="Arial"/>
          <w:b/>
          <w:bCs/>
          <w:sz w:val="24"/>
          <w:szCs w:val="24"/>
        </w:rPr>
        <w:lastRenderedPageBreak/>
        <w:t>Two combine series meet customer’s demand</w:t>
      </w:r>
    </w:p>
    <w:p w:rsidR="001D72E9" w:rsidP="000B4BD9" w:rsidRDefault="000B6B3D" w14:paraId="263F4F59" w14:textId="4D402B7F">
      <w:pPr>
        <w:spacing w:line="276" w:lineRule="auto"/>
        <w:jc w:val="both"/>
        <w:rPr>
          <w:rFonts w:ascii="Arial" w:hAnsi="Arial" w:cs="Arial"/>
        </w:rPr>
      </w:pPr>
      <w:r w:rsidRPr="000B6B3D">
        <w:rPr>
          <w:rFonts w:ascii="Arial" w:hAnsi="Arial" w:cs="Arial"/>
          <w:sz w:val="24"/>
          <w:szCs w:val="24"/>
        </w:rPr>
        <w:t>Axial-Flow combines are available in two ranges to suit a wide range of farming businesses. Producing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high performance from a compact design, the Axial-Flow 150 series is targeted at mid-sized farmers,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contractors and fleet owners seeking high capacity, grain quality and versatility, with threshing,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separation and sieve areas that are the best in their class, for the best possible ha/hr capacity. The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flagship Axial-Flow 250 series combines are aimed at meeting the needs of large-scale farmers,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contractors and fleet owners seeking high capacity, maximum grain quality, and technology and</w:t>
      </w:r>
      <w:r w:rsidR="000B4BD9">
        <w:rPr>
          <w:rFonts w:ascii="Arial" w:hAnsi="Arial" w:cs="Arial"/>
          <w:sz w:val="24"/>
          <w:szCs w:val="24"/>
        </w:rPr>
        <w:t xml:space="preserve"> </w:t>
      </w:r>
      <w:r w:rsidRPr="000B6B3D">
        <w:rPr>
          <w:rFonts w:ascii="Arial" w:hAnsi="Arial" w:cs="Arial"/>
          <w:sz w:val="24"/>
          <w:szCs w:val="24"/>
        </w:rPr>
        <w:t>automation designed to maximise harvest productivity.</w:t>
      </w:r>
      <w:r w:rsidRPr="000B6B3D">
        <w:rPr>
          <w:rFonts w:ascii="Arial" w:hAnsi="Arial" w:cs="Arial"/>
          <w:sz w:val="24"/>
          <w:szCs w:val="24"/>
        </w:rPr>
        <w:cr/>
      </w:r>
    </w:p>
    <w:p w:rsidRPr="00112171" w:rsidR="008A1DBB" w:rsidP="006F5A93" w:rsidRDefault="006F5A93" w14:paraId="21C168D3" w14:textId="6A2718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&lt;&lt;</w:t>
      </w:r>
      <w:r w:rsidRPr="00112171" w:rsidR="008D6A1D">
        <w:rPr>
          <w:rFonts w:ascii="Arial" w:hAnsi="Arial" w:cs="Arial"/>
        </w:rPr>
        <w:t>&lt;ENDS</w:t>
      </w:r>
      <w:r>
        <w:rPr>
          <w:rFonts w:ascii="Arial" w:hAnsi="Arial" w:cs="Arial"/>
        </w:rPr>
        <w:t>&gt;&gt;</w:t>
      </w:r>
      <w:r w:rsidRPr="00112171" w:rsidR="008D6A1D">
        <w:rPr>
          <w:rFonts w:ascii="Arial" w:hAnsi="Arial" w:cs="Arial"/>
        </w:rPr>
        <w:t>&gt;</w:t>
      </w:r>
    </w:p>
    <w:p w:rsidR="009A1B8C" w:rsidP="009B4296" w:rsidRDefault="009A1B8C" w14:paraId="17C74720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Pr="00112171" w:rsidR="00CF7100" w:rsidP="009B4296" w:rsidRDefault="00FC53FE" w14:paraId="3253A1B7" w14:textId="18EDA333">
      <w:pPr>
        <w:spacing w:after="0" w:line="240" w:lineRule="auto"/>
        <w:rPr>
          <w:rFonts w:ascii="Arial" w:hAnsi="Arial" w:cs="Arial"/>
          <w:b/>
          <w:bCs/>
        </w:rPr>
      </w:pPr>
      <w:r w:rsidRPr="00112171">
        <w:rPr>
          <w:rFonts w:ascii="Arial" w:hAnsi="Arial" w:cs="Arial"/>
          <w:b/>
          <w:bCs/>
        </w:rPr>
        <w:t>Media contact</w:t>
      </w:r>
      <w:r w:rsidRPr="00112171" w:rsidR="00CF7100">
        <w:rPr>
          <w:rFonts w:ascii="Arial" w:hAnsi="Arial" w:cs="Arial"/>
          <w:b/>
          <w:bCs/>
        </w:rPr>
        <w:t>:</w:t>
      </w:r>
    </w:p>
    <w:p w:rsidRPr="000B6B3D" w:rsidR="008C01C9" w:rsidP="009B4296" w:rsidRDefault="008C01C9" w14:paraId="4C209D81" w14:textId="7FCEC673">
      <w:pPr>
        <w:spacing w:after="0" w:line="240" w:lineRule="auto"/>
        <w:rPr>
          <w:rFonts w:ascii="Arial" w:hAnsi="Arial" w:cs="Arial"/>
        </w:rPr>
      </w:pPr>
      <w:r w:rsidRPr="000B6B3D">
        <w:rPr>
          <w:rFonts w:ascii="Arial" w:hAnsi="Arial" w:cs="Arial"/>
        </w:rPr>
        <w:t xml:space="preserve">Norwood Marketing </w:t>
      </w:r>
    </w:p>
    <w:p w:rsidRPr="000B6B3D" w:rsidR="008C01C9" w:rsidP="009B4296" w:rsidRDefault="008C01C9" w14:paraId="1A474352" w14:textId="77777777">
      <w:pPr>
        <w:spacing w:after="0" w:line="240" w:lineRule="auto"/>
        <w:rPr>
          <w:rFonts w:ascii="Arial" w:hAnsi="Arial" w:cs="Arial"/>
        </w:rPr>
      </w:pPr>
      <w:r w:rsidRPr="000B6B3D">
        <w:rPr>
          <w:rFonts w:ascii="Arial" w:hAnsi="Arial" w:cs="Arial"/>
        </w:rPr>
        <w:t>06 356 4920</w:t>
      </w:r>
    </w:p>
    <w:p w:rsidRPr="000B6B3D" w:rsidR="008C01C9" w:rsidP="009B4296" w:rsidRDefault="000B6B3D" w14:paraId="3AEE5205" w14:textId="139B7DC0">
      <w:pPr>
        <w:spacing w:after="0" w:line="240" w:lineRule="auto"/>
        <w:rPr>
          <w:rFonts w:ascii="Arial" w:hAnsi="Arial" w:cs="Arial"/>
        </w:rPr>
      </w:pPr>
      <w:r w:rsidRPr="000B6B3D">
        <w:rPr>
          <w:rFonts w:ascii="Arial" w:hAnsi="Arial" w:cs="Arial"/>
        </w:rPr>
        <w:t>marketing</w:t>
      </w:r>
      <w:hyperlink w:history="1" r:id="rId11">
        <w:r w:rsidRPr="000B6B3D" w:rsidR="004E53B0">
          <w:rPr>
            <w:rFonts w:ascii="Arial" w:hAnsi="Arial" w:cs="Arial"/>
          </w:rPr>
          <w:t>@norwood.co.nz</w:t>
        </w:r>
      </w:hyperlink>
      <w:r w:rsidRPr="000B6B3D" w:rsidR="004E53B0">
        <w:rPr>
          <w:rFonts w:ascii="Arial" w:hAnsi="Arial" w:cs="Arial"/>
        </w:rPr>
        <w:t xml:space="preserve"> </w:t>
      </w:r>
    </w:p>
    <w:p w:rsidRPr="000B6B3D" w:rsidR="00210EA6" w:rsidP="009B4296" w:rsidRDefault="005B3076" w14:paraId="47D64285" w14:textId="1DED175D">
      <w:pPr>
        <w:spacing w:after="0" w:line="240" w:lineRule="auto"/>
        <w:rPr>
          <w:rFonts w:ascii="Arial" w:hAnsi="Arial" w:cs="Arial"/>
        </w:rPr>
      </w:pPr>
      <w:r w:rsidRPr="000B6B3D">
        <w:rPr>
          <w:rFonts w:ascii="Arial" w:hAnsi="Arial" w:cs="Arial"/>
        </w:rPr>
        <w:t xml:space="preserve">www.caseih.co.nz </w:t>
      </w:r>
    </w:p>
    <w:p w:rsidR="00210EA6" w:rsidP="009B4296" w:rsidRDefault="00210EA6" w14:paraId="57443F2D" w14:textId="21930393">
      <w:pPr>
        <w:spacing w:after="0" w:line="240" w:lineRule="auto"/>
        <w:rPr>
          <w:rFonts w:ascii="Arial" w:hAnsi="Arial" w:cs="Arial"/>
        </w:rPr>
      </w:pPr>
    </w:p>
    <w:p w:rsidR="005B3076" w:rsidP="009B4296" w:rsidRDefault="005B3076" w14:paraId="1FFCE523" w14:textId="77777777">
      <w:pPr>
        <w:spacing w:after="0" w:line="240" w:lineRule="auto"/>
        <w:rPr>
          <w:rFonts w:ascii="Arial" w:hAnsi="Arial" w:cs="Arial"/>
        </w:rPr>
      </w:pPr>
    </w:p>
    <w:p w:rsidRPr="00210EA6" w:rsidR="00210EA6" w:rsidP="009B4296" w:rsidRDefault="00210EA6" w14:paraId="50CB9C69" w14:textId="6A94BD96">
      <w:pPr>
        <w:spacing w:after="0" w:line="240" w:lineRule="auto"/>
        <w:rPr>
          <w:rFonts w:ascii="Arial" w:hAnsi="Arial" w:cs="Arial"/>
          <w:b/>
          <w:bCs/>
        </w:rPr>
      </w:pPr>
      <w:r w:rsidRPr="00210EA6">
        <w:rPr>
          <w:rFonts w:ascii="Arial" w:hAnsi="Arial" w:cs="Arial"/>
          <w:b/>
          <w:bCs/>
        </w:rPr>
        <w:t>Images:</w:t>
      </w:r>
    </w:p>
    <w:p w:rsidRPr="0011325D" w:rsidR="00210EA6" w:rsidP="009B4296" w:rsidRDefault="00402AB4" w14:paraId="673A0E30" w14:textId="4EA6DCB6">
      <w:pPr>
        <w:pStyle w:val="ListParagraph"/>
        <w:numPr>
          <w:ilvl w:val="0"/>
          <w:numId w:val="2"/>
        </w:numPr>
        <w:ind w:left="709" w:hanging="709"/>
        <w:rPr>
          <w:rFonts w:ascii="Arial" w:hAnsi="Arial" w:cs="Arial"/>
          <w:i/>
          <w:iCs/>
        </w:rPr>
      </w:pPr>
      <w:r w:rsidRPr="00402AB4">
        <w:rPr>
          <w:rFonts w:ascii="Arial" w:hAnsi="Arial" w:cs="Arial"/>
        </w:rPr>
        <w:t>f.l.t.r. Sören Reinbeck Managing Director Tupag Agrar+Jan Breitschuh Combine Operator+ Business’s Axial-Flow 9250 AFS Ha_604102</w:t>
      </w:r>
      <w:r>
        <w:rPr>
          <w:rFonts w:ascii="Arial" w:hAnsi="Arial" w:cs="Arial"/>
        </w:rPr>
        <w:t>.jpg</w:t>
      </w:r>
      <w:r>
        <w:rPr>
          <w:rFonts w:ascii="Arial" w:hAnsi="Arial" w:cs="Arial"/>
        </w:rPr>
        <w:br/>
      </w:r>
      <w:r w:rsidRPr="0011325D">
        <w:rPr>
          <w:rFonts w:ascii="Arial" w:hAnsi="Arial" w:cs="Arial"/>
          <w:i/>
          <w:iCs/>
        </w:rPr>
        <w:t xml:space="preserve">Caption: </w:t>
      </w:r>
      <w:r w:rsidRPr="0011325D" w:rsidR="0011325D">
        <w:rPr>
          <w:rFonts w:ascii="Arial" w:hAnsi="Arial" w:cs="Arial"/>
          <w:i/>
          <w:iCs/>
        </w:rPr>
        <w:t>f.l.t.r. Sören Reinbeck Managing Director Tupag Agrar+Jan Breitschuh Combine Operator+ Business’s Axial-Flow 9250 AFS Harvest Command</w:t>
      </w:r>
    </w:p>
    <w:p w:rsidRPr="00585BAF" w:rsidR="00585BAF" w:rsidP="00585BAF" w:rsidRDefault="0011325D" w14:paraId="5D8E89BC" w14:textId="2C0CC818">
      <w:pPr>
        <w:pStyle w:val="ListParagraph"/>
        <w:numPr>
          <w:ilvl w:val="0"/>
          <w:numId w:val="2"/>
        </w:numPr>
        <w:ind w:left="709" w:hanging="709"/>
        <w:rPr>
          <w:rFonts w:ascii="Arial" w:hAnsi="Arial" w:cs="Arial"/>
          <w:i/>
          <w:iCs/>
        </w:rPr>
      </w:pPr>
      <w:r w:rsidRPr="00585BAF">
        <w:rPr>
          <w:rFonts w:ascii="Arial" w:hAnsi="Arial" w:cs="Arial"/>
        </w:rPr>
        <w:t>CASE IH_AXIAL-FLOW_8250_HARVESTING_SOYBEANS_604100</w:t>
      </w:r>
      <w:r w:rsidRPr="00585BAF">
        <w:rPr>
          <w:rFonts w:ascii="Arial" w:hAnsi="Arial" w:cs="Arial"/>
        </w:rPr>
        <w:t>.jpg</w:t>
      </w:r>
      <w:r w:rsidRPr="00585BAF">
        <w:rPr>
          <w:rFonts w:ascii="Arial" w:hAnsi="Arial" w:cs="Arial"/>
        </w:rPr>
        <w:br/>
      </w:r>
      <w:r w:rsidRPr="00585BAF">
        <w:rPr>
          <w:rFonts w:ascii="Arial" w:hAnsi="Arial" w:cs="Arial"/>
          <w:i/>
          <w:iCs/>
        </w:rPr>
        <w:t xml:space="preserve">Caption: </w:t>
      </w:r>
      <w:r w:rsidRPr="00585BAF" w:rsidR="00585BAF">
        <w:rPr>
          <w:rFonts w:ascii="Arial" w:hAnsi="Arial" w:cs="Arial"/>
          <w:i/>
          <w:iCs/>
        </w:rPr>
        <w:t xml:space="preserve">Case </w:t>
      </w:r>
      <w:r w:rsidRPr="00585BAF" w:rsidR="00585BAF">
        <w:rPr>
          <w:rFonts w:ascii="Arial" w:hAnsi="Arial" w:cs="Arial"/>
          <w:i/>
          <w:iCs/>
        </w:rPr>
        <w:t>IH</w:t>
      </w:r>
      <w:r w:rsidR="00585BAF">
        <w:rPr>
          <w:rFonts w:ascii="Arial" w:hAnsi="Arial" w:cs="Arial"/>
          <w:i/>
          <w:iCs/>
        </w:rPr>
        <w:t xml:space="preserve"> </w:t>
      </w:r>
      <w:r w:rsidRPr="00585BAF" w:rsidR="00585BAF">
        <w:rPr>
          <w:rFonts w:ascii="Arial" w:hAnsi="Arial" w:cs="Arial"/>
          <w:i/>
          <w:iCs/>
        </w:rPr>
        <w:t>Axial-Flow</w:t>
      </w:r>
      <w:r w:rsidR="00585BAF">
        <w:rPr>
          <w:rFonts w:ascii="Arial" w:hAnsi="Arial" w:cs="Arial"/>
          <w:i/>
          <w:iCs/>
        </w:rPr>
        <w:t xml:space="preserve"> </w:t>
      </w:r>
      <w:r w:rsidRPr="00585BAF" w:rsidR="00585BAF">
        <w:rPr>
          <w:rFonts w:ascii="Arial" w:hAnsi="Arial" w:cs="Arial"/>
          <w:i/>
          <w:iCs/>
        </w:rPr>
        <w:t>8250</w:t>
      </w:r>
      <w:r w:rsidR="00585BAF">
        <w:rPr>
          <w:rFonts w:ascii="Arial" w:hAnsi="Arial" w:cs="Arial"/>
          <w:i/>
          <w:iCs/>
        </w:rPr>
        <w:t xml:space="preserve"> </w:t>
      </w:r>
      <w:r w:rsidRPr="00585BAF" w:rsidR="00585BAF">
        <w:rPr>
          <w:rFonts w:ascii="Arial" w:hAnsi="Arial" w:cs="Arial"/>
          <w:i/>
          <w:iCs/>
        </w:rPr>
        <w:t>harvesting</w:t>
      </w:r>
      <w:r w:rsidR="00585BAF">
        <w:rPr>
          <w:rFonts w:ascii="Arial" w:hAnsi="Arial" w:cs="Arial"/>
          <w:i/>
          <w:iCs/>
        </w:rPr>
        <w:t xml:space="preserve"> </w:t>
      </w:r>
      <w:r w:rsidRPr="00585BAF" w:rsidR="00585BAF">
        <w:rPr>
          <w:rFonts w:ascii="Arial" w:hAnsi="Arial" w:cs="Arial"/>
          <w:i/>
          <w:iCs/>
        </w:rPr>
        <w:t>soybeans</w:t>
      </w:r>
    </w:p>
    <w:p w:rsidR="00402AB4" w:rsidP="009B4296" w:rsidRDefault="00C01F6F" w14:paraId="164EF77B" w14:textId="115A7A6B">
      <w:pPr>
        <w:pStyle w:val="ListParagraph"/>
        <w:numPr>
          <w:ilvl w:val="0"/>
          <w:numId w:val="2"/>
        </w:numPr>
        <w:ind w:left="709" w:hanging="709"/>
        <w:rPr>
          <w:rFonts w:ascii="Arial" w:hAnsi="Arial" w:cs="Arial"/>
        </w:rPr>
      </w:pPr>
      <w:r w:rsidRPr="00C01F6F">
        <w:rPr>
          <w:rFonts w:ascii="Arial" w:hAnsi="Arial" w:cs="Arial"/>
        </w:rPr>
        <w:t>CASE IH_AXIAL-FLOW_8250_HARVEST SEASON_604101</w:t>
      </w:r>
      <w:r>
        <w:rPr>
          <w:rFonts w:ascii="Arial" w:hAnsi="Arial" w:cs="Arial"/>
        </w:rPr>
        <w:t>.jpg</w:t>
      </w:r>
      <w:r>
        <w:rPr>
          <w:rFonts w:ascii="Arial" w:hAnsi="Arial" w:cs="Arial"/>
        </w:rPr>
        <w:br/>
      </w:r>
      <w:r w:rsidRPr="00866276">
        <w:rPr>
          <w:rFonts w:ascii="Arial" w:hAnsi="Arial" w:cs="Arial"/>
          <w:i/>
          <w:iCs/>
        </w:rPr>
        <w:t xml:space="preserve">Caption: Case </w:t>
      </w:r>
      <w:r w:rsidRPr="00866276">
        <w:rPr>
          <w:rFonts w:ascii="Arial" w:hAnsi="Arial" w:cs="Arial"/>
          <w:i/>
          <w:iCs/>
        </w:rPr>
        <w:t>IH</w:t>
      </w:r>
      <w:r w:rsidRPr="00866276">
        <w:rPr>
          <w:rFonts w:ascii="Arial" w:hAnsi="Arial" w:cs="Arial"/>
          <w:i/>
          <w:iCs/>
        </w:rPr>
        <w:t xml:space="preserve"> Axial-Flow </w:t>
      </w:r>
      <w:r w:rsidRPr="00866276">
        <w:rPr>
          <w:rFonts w:ascii="Arial" w:hAnsi="Arial" w:cs="Arial"/>
          <w:i/>
          <w:iCs/>
        </w:rPr>
        <w:t>8250</w:t>
      </w:r>
      <w:r w:rsidRPr="00866276">
        <w:rPr>
          <w:rFonts w:ascii="Arial" w:hAnsi="Arial" w:cs="Arial"/>
          <w:i/>
          <w:iCs/>
        </w:rPr>
        <w:t xml:space="preserve"> harvest season</w:t>
      </w:r>
    </w:p>
    <w:p w:rsidR="00C01F6F" w:rsidP="009B4296" w:rsidRDefault="00866276" w14:paraId="29046FB9" w14:textId="489B9E43">
      <w:pPr>
        <w:pStyle w:val="ListParagraph"/>
        <w:numPr>
          <w:ilvl w:val="0"/>
          <w:numId w:val="2"/>
        </w:numPr>
        <w:ind w:left="709" w:hanging="709"/>
        <w:rPr>
          <w:rFonts w:ascii="Arial" w:hAnsi="Arial" w:cs="Arial"/>
        </w:rPr>
      </w:pPr>
      <w:r w:rsidRPr="00866276">
        <w:rPr>
          <w:rFonts w:ascii="Arial" w:hAnsi="Arial" w:cs="Arial"/>
        </w:rPr>
        <w:t>CASE IH_AXIAL-FLOW_9250_AFS_HARVEST COMMAND_604103</w:t>
      </w:r>
      <w:r>
        <w:rPr>
          <w:rFonts w:ascii="Arial" w:hAnsi="Arial" w:cs="Arial"/>
        </w:rPr>
        <w:t>.jpg</w:t>
      </w:r>
      <w:r>
        <w:rPr>
          <w:rFonts w:ascii="Arial" w:hAnsi="Arial" w:cs="Arial"/>
        </w:rPr>
        <w:br/>
      </w:r>
      <w:r w:rsidRPr="00866276">
        <w:rPr>
          <w:rFonts w:ascii="Arial" w:hAnsi="Arial" w:cs="Arial"/>
          <w:i/>
          <w:iCs/>
        </w:rPr>
        <w:t xml:space="preserve">Caption: Case </w:t>
      </w:r>
      <w:r w:rsidRPr="00866276">
        <w:rPr>
          <w:rFonts w:ascii="Arial" w:hAnsi="Arial" w:cs="Arial"/>
          <w:i/>
          <w:iCs/>
        </w:rPr>
        <w:t>IH</w:t>
      </w:r>
      <w:r w:rsidRPr="00866276">
        <w:rPr>
          <w:rFonts w:ascii="Arial" w:hAnsi="Arial" w:cs="Arial"/>
          <w:i/>
          <w:iCs/>
        </w:rPr>
        <w:t xml:space="preserve"> Axial-Flow </w:t>
      </w:r>
      <w:r w:rsidRPr="00866276">
        <w:rPr>
          <w:rFonts w:ascii="Arial" w:hAnsi="Arial" w:cs="Arial"/>
          <w:i/>
          <w:iCs/>
        </w:rPr>
        <w:t>9250</w:t>
      </w:r>
      <w:r w:rsidRPr="00866276">
        <w:rPr>
          <w:rFonts w:ascii="Arial" w:hAnsi="Arial" w:cs="Arial"/>
          <w:i/>
          <w:iCs/>
        </w:rPr>
        <w:t xml:space="preserve"> </w:t>
      </w:r>
      <w:r w:rsidRPr="00866276">
        <w:rPr>
          <w:rFonts w:ascii="Arial" w:hAnsi="Arial" w:cs="Arial"/>
          <w:i/>
          <w:iCs/>
        </w:rPr>
        <w:t>AFS</w:t>
      </w:r>
      <w:r w:rsidRPr="00866276">
        <w:rPr>
          <w:rFonts w:ascii="Arial" w:hAnsi="Arial" w:cs="Arial"/>
          <w:i/>
          <w:iCs/>
        </w:rPr>
        <w:t xml:space="preserve"> Harvest Command</w:t>
      </w:r>
    </w:p>
    <w:p w:rsidR="00866276" w:rsidP="009B4296" w:rsidRDefault="00842ACB" w14:paraId="1EEF4572" w14:textId="65457615">
      <w:pPr>
        <w:pStyle w:val="ListParagraph"/>
        <w:numPr>
          <w:ilvl w:val="0"/>
          <w:numId w:val="2"/>
        </w:numPr>
        <w:ind w:left="709" w:hanging="709"/>
        <w:rPr>
          <w:rFonts w:ascii="Arial" w:hAnsi="Arial" w:cs="Arial"/>
        </w:rPr>
      </w:pPr>
      <w:r w:rsidRPr="00842ACB">
        <w:rPr>
          <w:rFonts w:ascii="Arial" w:hAnsi="Arial" w:cs="Arial"/>
        </w:rPr>
        <w:t>CASE IH_AXIAL-FLOW_9250_GRAIN HARVEST_604104</w:t>
      </w:r>
      <w:r>
        <w:rPr>
          <w:rFonts w:ascii="Arial" w:hAnsi="Arial" w:cs="Arial"/>
        </w:rPr>
        <w:t>.jpg</w:t>
      </w:r>
      <w:r>
        <w:rPr>
          <w:rFonts w:ascii="Arial" w:hAnsi="Arial" w:cs="Arial"/>
        </w:rPr>
        <w:br/>
      </w:r>
      <w:r w:rsidRPr="00EC4F1F">
        <w:rPr>
          <w:rFonts w:ascii="Arial" w:hAnsi="Arial" w:cs="Arial"/>
          <w:i/>
          <w:iCs/>
        </w:rPr>
        <w:t xml:space="preserve">Caption: Case </w:t>
      </w:r>
      <w:r w:rsidRPr="00EC4F1F">
        <w:rPr>
          <w:rFonts w:ascii="Arial" w:hAnsi="Arial" w:cs="Arial"/>
          <w:i/>
          <w:iCs/>
        </w:rPr>
        <w:t>IH</w:t>
      </w:r>
      <w:r w:rsidRPr="00EC4F1F">
        <w:rPr>
          <w:rFonts w:ascii="Arial" w:hAnsi="Arial" w:cs="Arial"/>
          <w:i/>
          <w:iCs/>
        </w:rPr>
        <w:t xml:space="preserve"> Axial-Flow </w:t>
      </w:r>
      <w:r w:rsidRPr="00EC4F1F">
        <w:rPr>
          <w:rFonts w:ascii="Arial" w:hAnsi="Arial" w:cs="Arial"/>
          <w:i/>
          <w:iCs/>
        </w:rPr>
        <w:t>9250</w:t>
      </w:r>
      <w:r w:rsidRPr="00EC4F1F">
        <w:rPr>
          <w:rFonts w:ascii="Arial" w:hAnsi="Arial" w:cs="Arial"/>
          <w:i/>
          <w:iCs/>
        </w:rPr>
        <w:t xml:space="preserve"> grain harvest</w:t>
      </w:r>
    </w:p>
    <w:p w:rsidRPr="00210EA6" w:rsidR="00842ACB" w:rsidP="009B4296" w:rsidRDefault="00EC4F1F" w14:paraId="259B3454" w14:textId="6474DDA4">
      <w:pPr>
        <w:pStyle w:val="ListParagraph"/>
        <w:numPr>
          <w:ilvl w:val="0"/>
          <w:numId w:val="2"/>
        </w:numPr>
        <w:ind w:left="709" w:hanging="709"/>
        <w:rPr>
          <w:rFonts w:ascii="Arial" w:hAnsi="Arial" w:cs="Arial"/>
        </w:rPr>
      </w:pPr>
      <w:r w:rsidRPr="00EC4F1F">
        <w:rPr>
          <w:rFonts w:ascii="Arial" w:hAnsi="Arial" w:cs="Arial"/>
        </w:rPr>
        <w:t>CASE IH_AXIAL-FLOW_8250_CORN HARVEST_604099</w:t>
      </w:r>
      <w:r>
        <w:rPr>
          <w:rFonts w:ascii="Arial" w:hAnsi="Arial" w:cs="Arial"/>
        </w:rPr>
        <w:t>.jpg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Caption: </w:t>
      </w:r>
      <w:r w:rsidRPr="00EC4F1F">
        <w:rPr>
          <w:rFonts w:ascii="Arial" w:hAnsi="Arial" w:cs="Arial"/>
        </w:rPr>
        <w:t xml:space="preserve">Case </w:t>
      </w:r>
      <w:r w:rsidRPr="00EC4F1F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</w:t>
      </w:r>
      <w:r w:rsidRPr="00EC4F1F">
        <w:rPr>
          <w:rFonts w:ascii="Arial" w:hAnsi="Arial" w:cs="Arial"/>
        </w:rPr>
        <w:t>Axial-Flow</w:t>
      </w:r>
      <w:r>
        <w:rPr>
          <w:rFonts w:ascii="Arial" w:hAnsi="Arial" w:cs="Arial"/>
        </w:rPr>
        <w:t xml:space="preserve"> </w:t>
      </w:r>
      <w:r w:rsidRPr="00EC4F1F">
        <w:rPr>
          <w:rFonts w:ascii="Arial" w:hAnsi="Arial" w:cs="Arial"/>
        </w:rPr>
        <w:t>8250</w:t>
      </w:r>
      <w:r>
        <w:rPr>
          <w:rFonts w:ascii="Arial" w:hAnsi="Arial" w:cs="Arial"/>
        </w:rPr>
        <w:t xml:space="preserve"> </w:t>
      </w:r>
      <w:r w:rsidRPr="00EC4F1F">
        <w:rPr>
          <w:rFonts w:ascii="Arial" w:hAnsi="Arial" w:cs="Arial"/>
        </w:rPr>
        <w:t>corn harvest</w:t>
      </w:r>
    </w:p>
    <w:sectPr w:rsidRPr="00210EA6" w:rsidR="00842ACB" w:rsidSect="009B4296">
      <w:headerReference w:type="default" r:id="rId12"/>
      <w:footerReference w:type="first" r:id="rId13"/>
      <w:pgSz w:w="11906" w:h="16838" w:code="9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1BA" w:rsidP="003D14B4" w:rsidRDefault="00C271BA" w14:paraId="2478BCC0" w14:textId="77777777">
      <w:pPr>
        <w:spacing w:after="0" w:line="240" w:lineRule="auto"/>
      </w:pPr>
      <w:r>
        <w:separator/>
      </w:r>
    </w:p>
  </w:endnote>
  <w:endnote w:type="continuationSeparator" w:id="0">
    <w:p w:rsidR="00C271BA" w:rsidP="003D14B4" w:rsidRDefault="00C271BA" w14:paraId="300696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B4296" w:rsidR="009B4296" w:rsidP="009B4296" w:rsidRDefault="009B4296" w14:paraId="72DDEEBE" w14:textId="6EA646A2">
    <w:pPr>
      <w:pStyle w:val="Footer"/>
      <w:jc w:val="right"/>
      <w:rPr>
        <w:sz w:val="12"/>
        <w:szCs w:val="12"/>
      </w:rPr>
    </w:pPr>
    <w:r w:rsidRPr="009B4296">
      <w:rPr>
        <w:sz w:val="12"/>
        <w:szCs w:val="12"/>
      </w:rPr>
      <w:fldChar w:fldCharType="begin"/>
    </w:r>
    <w:r w:rsidRPr="009B4296">
      <w:rPr>
        <w:sz w:val="12"/>
        <w:szCs w:val="12"/>
      </w:rPr>
      <w:instrText xml:space="preserve"> FILENAME  \p  \* MERGEFORMAT </w:instrText>
    </w:r>
    <w:r w:rsidRPr="009B4296">
      <w:rPr>
        <w:sz w:val="12"/>
        <w:szCs w:val="12"/>
      </w:rPr>
      <w:fldChar w:fldCharType="separate"/>
    </w:r>
    <w:r w:rsidRPr="009B4296">
      <w:rPr>
        <w:noProof/>
        <w:sz w:val="12"/>
        <w:szCs w:val="12"/>
      </w:rPr>
      <w:t>https://cbnorwood.sharepoint.com/sites/WPDocs/Team Documents/MKTG/Press Releases/Case IH/Case IH blank Media Release Template.docx</w:t>
    </w:r>
    <w:r w:rsidRPr="009B429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1BA" w:rsidP="003D14B4" w:rsidRDefault="00C271BA" w14:paraId="45F58660" w14:textId="77777777">
      <w:pPr>
        <w:spacing w:after="0" w:line="240" w:lineRule="auto"/>
      </w:pPr>
      <w:r>
        <w:separator/>
      </w:r>
    </w:p>
  </w:footnote>
  <w:footnote w:type="continuationSeparator" w:id="0">
    <w:p w:rsidR="00C271BA" w:rsidP="003D14B4" w:rsidRDefault="00C271BA" w14:paraId="29FCC7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0805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0EA6" w:rsidRDefault="00210EA6" w14:paraId="6E01E19E" w14:textId="09DE1F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0EA6" w:rsidRDefault="00210EA6" w14:paraId="383B47E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76E"/>
    <w:multiLevelType w:val="hybridMultilevel"/>
    <w:tmpl w:val="C0F875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69C9"/>
    <w:multiLevelType w:val="hybridMultilevel"/>
    <w:tmpl w:val="FE20D7A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1"/>
    <w:rsid w:val="00007506"/>
    <w:rsid w:val="00064135"/>
    <w:rsid w:val="00080055"/>
    <w:rsid w:val="00082E92"/>
    <w:rsid w:val="0008457D"/>
    <w:rsid w:val="000B22BB"/>
    <w:rsid w:val="000B3B61"/>
    <w:rsid w:val="000B4BD9"/>
    <w:rsid w:val="000B6B3D"/>
    <w:rsid w:val="00112171"/>
    <w:rsid w:val="0011325D"/>
    <w:rsid w:val="001223BE"/>
    <w:rsid w:val="00174E0A"/>
    <w:rsid w:val="001D72E9"/>
    <w:rsid w:val="001F40D0"/>
    <w:rsid w:val="00210EA6"/>
    <w:rsid w:val="00237804"/>
    <w:rsid w:val="00271469"/>
    <w:rsid w:val="00282759"/>
    <w:rsid w:val="002854F8"/>
    <w:rsid w:val="002B3D42"/>
    <w:rsid w:val="002D7981"/>
    <w:rsid w:val="002E6719"/>
    <w:rsid w:val="00313F4B"/>
    <w:rsid w:val="00331C70"/>
    <w:rsid w:val="00350BC8"/>
    <w:rsid w:val="003A012D"/>
    <w:rsid w:val="003A2581"/>
    <w:rsid w:val="003C6909"/>
    <w:rsid w:val="003D0EF9"/>
    <w:rsid w:val="003D14B4"/>
    <w:rsid w:val="00402AB4"/>
    <w:rsid w:val="00412A08"/>
    <w:rsid w:val="004B0A37"/>
    <w:rsid w:val="004B1C5C"/>
    <w:rsid w:val="004C3791"/>
    <w:rsid w:val="004D177A"/>
    <w:rsid w:val="004E53B0"/>
    <w:rsid w:val="004F01A1"/>
    <w:rsid w:val="004F2D35"/>
    <w:rsid w:val="004F3985"/>
    <w:rsid w:val="00506924"/>
    <w:rsid w:val="00520B5C"/>
    <w:rsid w:val="00533F39"/>
    <w:rsid w:val="00561269"/>
    <w:rsid w:val="00585BAF"/>
    <w:rsid w:val="005925DA"/>
    <w:rsid w:val="005B25AE"/>
    <w:rsid w:val="005B3076"/>
    <w:rsid w:val="005C4A0F"/>
    <w:rsid w:val="005F2D87"/>
    <w:rsid w:val="00610026"/>
    <w:rsid w:val="006238E0"/>
    <w:rsid w:val="0069279A"/>
    <w:rsid w:val="006B74D1"/>
    <w:rsid w:val="006D188F"/>
    <w:rsid w:val="006D2FA5"/>
    <w:rsid w:val="006F5A93"/>
    <w:rsid w:val="006F6594"/>
    <w:rsid w:val="0070FABC"/>
    <w:rsid w:val="0072769A"/>
    <w:rsid w:val="00744B82"/>
    <w:rsid w:val="00767A01"/>
    <w:rsid w:val="00767B7C"/>
    <w:rsid w:val="00773BEC"/>
    <w:rsid w:val="007B2DF9"/>
    <w:rsid w:val="007B6E78"/>
    <w:rsid w:val="007C0A15"/>
    <w:rsid w:val="007E6C91"/>
    <w:rsid w:val="00802185"/>
    <w:rsid w:val="00834017"/>
    <w:rsid w:val="00842ACB"/>
    <w:rsid w:val="00866276"/>
    <w:rsid w:val="008724DB"/>
    <w:rsid w:val="008823BE"/>
    <w:rsid w:val="00884D57"/>
    <w:rsid w:val="008909B0"/>
    <w:rsid w:val="00893FE6"/>
    <w:rsid w:val="008A06C6"/>
    <w:rsid w:val="008A1DBB"/>
    <w:rsid w:val="008A4A22"/>
    <w:rsid w:val="008A62CD"/>
    <w:rsid w:val="008C01C9"/>
    <w:rsid w:val="008D14C1"/>
    <w:rsid w:val="008D6A1D"/>
    <w:rsid w:val="008F0F7E"/>
    <w:rsid w:val="008F6F9F"/>
    <w:rsid w:val="00901BB5"/>
    <w:rsid w:val="00917EBC"/>
    <w:rsid w:val="009363C2"/>
    <w:rsid w:val="00950AD3"/>
    <w:rsid w:val="00963C53"/>
    <w:rsid w:val="00973078"/>
    <w:rsid w:val="00983BD2"/>
    <w:rsid w:val="009A1B8C"/>
    <w:rsid w:val="009B4296"/>
    <w:rsid w:val="009C0F74"/>
    <w:rsid w:val="00A059FB"/>
    <w:rsid w:val="00A12B09"/>
    <w:rsid w:val="00A411F2"/>
    <w:rsid w:val="00A55A7C"/>
    <w:rsid w:val="00A66C35"/>
    <w:rsid w:val="00A7356E"/>
    <w:rsid w:val="00A857A2"/>
    <w:rsid w:val="00AD3BED"/>
    <w:rsid w:val="00AE27C5"/>
    <w:rsid w:val="00AE53F3"/>
    <w:rsid w:val="00B02FE1"/>
    <w:rsid w:val="00B275DE"/>
    <w:rsid w:val="00B30C67"/>
    <w:rsid w:val="00B359EF"/>
    <w:rsid w:val="00B41DB0"/>
    <w:rsid w:val="00B86035"/>
    <w:rsid w:val="00BA3D90"/>
    <w:rsid w:val="00BA6F8C"/>
    <w:rsid w:val="00BD1DB7"/>
    <w:rsid w:val="00BD227C"/>
    <w:rsid w:val="00C01F6F"/>
    <w:rsid w:val="00C0576E"/>
    <w:rsid w:val="00C065ED"/>
    <w:rsid w:val="00C271BA"/>
    <w:rsid w:val="00CB1F15"/>
    <w:rsid w:val="00CB4ABE"/>
    <w:rsid w:val="00CF5BDD"/>
    <w:rsid w:val="00CF7100"/>
    <w:rsid w:val="00CF7CE7"/>
    <w:rsid w:val="00D6438D"/>
    <w:rsid w:val="00D7382F"/>
    <w:rsid w:val="00D76D51"/>
    <w:rsid w:val="00D828F0"/>
    <w:rsid w:val="00DA519F"/>
    <w:rsid w:val="00DE13EA"/>
    <w:rsid w:val="00DE4EEC"/>
    <w:rsid w:val="00E03360"/>
    <w:rsid w:val="00E13C18"/>
    <w:rsid w:val="00E717A6"/>
    <w:rsid w:val="00E717F4"/>
    <w:rsid w:val="00E82644"/>
    <w:rsid w:val="00E96303"/>
    <w:rsid w:val="00E97751"/>
    <w:rsid w:val="00EB3020"/>
    <w:rsid w:val="00EB7178"/>
    <w:rsid w:val="00EC1212"/>
    <w:rsid w:val="00EC4F1F"/>
    <w:rsid w:val="00ED4514"/>
    <w:rsid w:val="00F02CE3"/>
    <w:rsid w:val="00F20420"/>
    <w:rsid w:val="00F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5535"/>
  <w15:chartTrackingRefBased/>
  <w15:docId w15:val="{793EF20F-69E5-43C7-AD2C-C4775AFD9A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BD2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93F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4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14B4"/>
  </w:style>
  <w:style w:type="paragraph" w:styleId="Footer">
    <w:name w:val="footer"/>
    <w:basedOn w:val="Normal"/>
    <w:link w:val="FooterChar"/>
    <w:uiPriority w:val="99"/>
    <w:unhideWhenUsed/>
    <w:rsid w:val="003D14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14B4"/>
  </w:style>
  <w:style w:type="character" w:styleId="Hyperlink">
    <w:name w:val="Hyperlink"/>
    <w:basedOn w:val="DefaultParagraphFont"/>
    <w:uiPriority w:val="99"/>
    <w:unhideWhenUsed/>
    <w:rsid w:val="00210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Holly.Steger@norwood.co.nz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A82B61AF1FE4F87C3EC4386B6F1D8" ma:contentTypeVersion="13" ma:contentTypeDescription="Create a new document." ma:contentTypeScope="" ma:versionID="fb382641af4b2c17f643ecb5465ecc90">
  <xsd:schema xmlns:xsd="http://www.w3.org/2001/XMLSchema" xmlns:xs="http://www.w3.org/2001/XMLSchema" xmlns:p="http://schemas.microsoft.com/office/2006/metadata/properties" xmlns:ns2="43b0d58f-df7c-474d-bff6-eb888a99d880" xmlns:ns3="d1fb4ba6-5e67-429a-8b8f-4dfa2802de0e" targetNamespace="http://schemas.microsoft.com/office/2006/metadata/properties" ma:root="true" ma:fieldsID="d0f5175c5bca82c79199e67d0eea9dcf" ns2:_="" ns3:_="">
    <xsd:import namespace="43b0d58f-df7c-474d-bff6-eb888a99d880"/>
    <xsd:import namespace="d1fb4ba6-5e67-429a-8b8f-4dfa2802d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0d58f-df7c-474d-bff6-eb888a99d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b4ba6-5e67-429a-8b8f-4dfa2802d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fb4ba6-5e67-429a-8b8f-4dfa2802de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4583A7-A9F4-4CD1-ABBA-D4F5D2FB0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0d58f-df7c-474d-bff6-eb888a99d880"/>
    <ds:schemaRef ds:uri="d1fb4ba6-5e67-429a-8b8f-4dfa2802d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6FEEA-C6ED-4BDD-9935-F0D854301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835B5-9283-4925-BCA9-A038276C006A}">
  <ds:schemaRefs>
    <ds:schemaRef ds:uri="http://schemas.microsoft.com/office/2006/documentManagement/types"/>
    <ds:schemaRef ds:uri="43b0d58f-df7c-474d-bff6-eb888a99d880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d1fb4ba6-5e67-429a-8b8f-4dfa2802de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Steger</dc:creator>
  <cp:keywords/>
  <dc:description/>
  <cp:lastModifiedBy>Anthea Finlayson</cp:lastModifiedBy>
  <cp:revision>37</cp:revision>
  <dcterms:created xsi:type="dcterms:W3CDTF">2020-01-05T22:42:00Z</dcterms:created>
  <dcterms:modified xsi:type="dcterms:W3CDTF">2022-03-08T22:44:00Z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0x010100B7AA82B61AF1FE4F87C3EC4386B6F1D8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